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4A2" w:rsidRPr="000F04A2" w:rsidRDefault="000F04A2" w:rsidP="000F04A2">
      <w:pPr>
        <w:shd w:val="clear" w:color="auto" w:fill="FFFFFF"/>
        <w:spacing w:after="0" w:line="240" w:lineRule="auto"/>
        <w:outlineLvl w:val="0"/>
        <w:rPr>
          <w:rFonts w:ascii="Arial" w:eastAsia="Times New Roman" w:hAnsi="Arial" w:cs="Arial"/>
          <w:color w:val="000000"/>
          <w:kern w:val="36"/>
          <w:sz w:val="48"/>
          <w:szCs w:val="48"/>
          <w:lang w:eastAsia="ru-RU"/>
        </w:rPr>
      </w:pPr>
      <w:r w:rsidRPr="000F04A2">
        <w:rPr>
          <w:rFonts w:ascii="Arial" w:eastAsia="Times New Roman" w:hAnsi="Arial" w:cs="Arial"/>
          <w:color w:val="000000"/>
          <w:kern w:val="36"/>
          <w:sz w:val="48"/>
          <w:szCs w:val="48"/>
          <w:lang w:eastAsia="ru-RU"/>
        </w:rPr>
        <w:t>Ответственность за преступления экстремистской и террористической направленности</w:t>
      </w:r>
    </w:p>
    <w:p w:rsidR="000F04A2" w:rsidRPr="000F04A2" w:rsidRDefault="000F04A2" w:rsidP="000F04A2">
      <w:pPr>
        <w:numPr>
          <w:ilvl w:val="0"/>
          <w:numId w:val="1"/>
        </w:numPr>
        <w:pBdr>
          <w:top w:val="single" w:sz="6" w:space="11" w:color="000000"/>
          <w:left w:val="single" w:sz="6" w:space="11" w:color="000000"/>
          <w:bottom w:val="single" w:sz="6" w:space="11" w:color="000000"/>
          <w:right w:val="single" w:sz="6" w:space="11" w:color="000000"/>
        </w:pBdr>
        <w:shd w:val="clear" w:color="auto" w:fill="FFFFFF"/>
        <w:spacing w:before="100" w:beforeAutospacing="1" w:after="225" w:line="240" w:lineRule="auto"/>
        <w:jc w:val="center"/>
        <w:rPr>
          <w:rFonts w:ascii="Arial" w:eastAsia="Times New Roman" w:hAnsi="Arial" w:cs="Arial"/>
          <w:color w:val="000000"/>
          <w:sz w:val="26"/>
          <w:szCs w:val="26"/>
          <w:lang w:eastAsia="ru-RU"/>
        </w:rPr>
      </w:pPr>
      <w:hyperlink r:id="rId5" w:history="1">
        <w:r w:rsidRPr="000F04A2">
          <w:rPr>
            <w:rFonts w:ascii="Arial" w:eastAsia="Times New Roman" w:hAnsi="Arial" w:cs="Arial"/>
            <w:color w:val="3579C0"/>
            <w:sz w:val="26"/>
            <w:szCs w:val="26"/>
            <w:lang w:eastAsia="ru-RU"/>
          </w:rPr>
          <w:t>Памятка по действиям при установлении уровней террористической опасности</w:t>
        </w:r>
      </w:hyperlink>
    </w:p>
    <w:p w:rsidR="000F04A2" w:rsidRPr="000F04A2" w:rsidRDefault="000F04A2" w:rsidP="000F04A2">
      <w:pPr>
        <w:shd w:val="clear" w:color="auto" w:fill="FFFFFF"/>
        <w:spacing w:before="150" w:after="150" w:line="408" w:lineRule="atLeast"/>
        <w:jc w:val="center"/>
        <w:rPr>
          <w:rFonts w:ascii="Arial" w:eastAsia="Times New Roman" w:hAnsi="Arial" w:cs="Arial"/>
          <w:color w:val="000000"/>
          <w:sz w:val="24"/>
          <w:szCs w:val="24"/>
          <w:lang w:eastAsia="ru-RU"/>
        </w:rPr>
      </w:pPr>
      <w:r w:rsidRPr="000F04A2">
        <w:rPr>
          <w:rFonts w:ascii="Arial" w:eastAsia="Times New Roman" w:hAnsi="Arial" w:cs="Arial"/>
          <w:b/>
          <w:bCs/>
          <w:color w:val="000000"/>
          <w:sz w:val="24"/>
          <w:szCs w:val="24"/>
          <w:lang w:eastAsia="ru-RU"/>
        </w:rPr>
        <w:t>Ответственность за преступления экстремистской направленности</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r w:rsidRPr="000F04A2">
        <w:rPr>
          <w:rFonts w:ascii="Arial" w:eastAsia="Times New Roman" w:hAnsi="Arial" w:cs="Arial"/>
          <w:color w:val="000000"/>
          <w:sz w:val="24"/>
          <w:szCs w:val="24"/>
          <w:lang w:eastAsia="ru-RU"/>
        </w:rPr>
        <w:t>Уголовным кодексом Российской Федерации предусмотрена ответственность за совершение таких преступлений, как организация экстремистского сообщества (статья 282.1) и организация деятельности экстремистской организации (статья 282.2).</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r w:rsidRPr="000F04A2">
        <w:rPr>
          <w:rFonts w:ascii="Arial" w:eastAsia="Times New Roman" w:hAnsi="Arial" w:cs="Arial"/>
          <w:color w:val="000000"/>
          <w:sz w:val="24"/>
          <w:szCs w:val="24"/>
          <w:lang w:eastAsia="ru-RU"/>
        </w:rPr>
        <w:t>Организация экстремистского сообщества – это создание общественного или религиозного объединения либо иной организации, имеющих цель подготовить или совершить преступление (одно или несколько) экстремистской направленности.</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r w:rsidRPr="000F04A2">
        <w:rPr>
          <w:rFonts w:ascii="Arial" w:eastAsia="Times New Roman" w:hAnsi="Arial" w:cs="Arial"/>
          <w:color w:val="000000"/>
          <w:sz w:val="24"/>
          <w:szCs w:val="24"/>
          <w:lang w:eastAsia="ru-RU"/>
        </w:rPr>
        <w:t>Что же такое преступление экстремистской направленности? По мнению ряда исследователей-правоведов, это деяния, совершенные по мотивам политической, идеологической, расовой, национальной или религиозной ненависти или вражды в отношении какой-либо социальной группы, предусмотренные соответствующими статьями Особенной части УК РФ.</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0F04A2">
        <w:rPr>
          <w:rFonts w:ascii="Arial" w:eastAsia="Times New Roman" w:hAnsi="Arial" w:cs="Arial"/>
          <w:color w:val="000000"/>
          <w:sz w:val="24"/>
          <w:szCs w:val="24"/>
          <w:lang w:eastAsia="ru-RU"/>
        </w:rPr>
        <w:t>Санкцией статьи 282.1 УК РФ предусмотрена уголовная ответственность как за создание лицом экстремистского сообщества, так и за участие в нём.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w:t>
      </w:r>
      <w:proofErr w:type="gramEnd"/>
      <w:r w:rsidRPr="000F04A2">
        <w:rPr>
          <w:rFonts w:ascii="Arial" w:eastAsia="Times New Roman" w:hAnsi="Arial" w:cs="Arial"/>
          <w:color w:val="000000"/>
          <w:sz w:val="24"/>
          <w:szCs w:val="24"/>
          <w:lang w:eastAsia="ru-RU"/>
        </w:rPr>
        <w:t xml:space="preserve"> </w:t>
      </w:r>
      <w:proofErr w:type="gramStart"/>
      <w:r w:rsidRPr="000F04A2">
        <w:rPr>
          <w:rFonts w:ascii="Arial" w:eastAsia="Times New Roman" w:hAnsi="Arial" w:cs="Arial"/>
          <w:color w:val="000000"/>
          <w:sz w:val="24"/>
          <w:szCs w:val="24"/>
          <w:lang w:eastAsia="ru-RU"/>
        </w:rPr>
        <w:t xml:space="preserve">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наказывается штрафом в размере от двухсот тысяч до пятисот тысяч рублей или в размере заработной платы или иного дохода осуждённого за период от восемнадцати месяцев до трёх лет, либо принудительными работами на срок до </w:t>
      </w:r>
      <w:r w:rsidRPr="000F04A2">
        <w:rPr>
          <w:rFonts w:ascii="Arial" w:eastAsia="Times New Roman" w:hAnsi="Arial" w:cs="Arial"/>
          <w:color w:val="000000"/>
          <w:sz w:val="24"/>
          <w:szCs w:val="24"/>
          <w:lang w:eastAsia="ru-RU"/>
        </w:rPr>
        <w:lastRenderedPageBreak/>
        <w:t>пяти лет с ограничением свободы на срок от одного</w:t>
      </w:r>
      <w:proofErr w:type="gramEnd"/>
      <w:r w:rsidRPr="000F04A2">
        <w:rPr>
          <w:rFonts w:ascii="Arial" w:eastAsia="Times New Roman" w:hAnsi="Arial" w:cs="Arial"/>
          <w:color w:val="000000"/>
          <w:sz w:val="24"/>
          <w:szCs w:val="24"/>
          <w:lang w:eastAsia="ru-RU"/>
        </w:rPr>
        <w:t xml:space="preserve"> года до двух лет, либо лишением свободы на срок от двух до восьми лет с лишением права занимать определённые должности или заниматься определённой деятельностью на срок до десяти лет и с ограничением свободы на срок от одного года до двух лет.</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0F04A2">
        <w:rPr>
          <w:rFonts w:ascii="Arial" w:eastAsia="Times New Roman" w:hAnsi="Arial" w:cs="Arial"/>
          <w:color w:val="000000"/>
          <w:sz w:val="24"/>
          <w:szCs w:val="24"/>
          <w:lang w:eastAsia="ru-RU"/>
        </w:rPr>
        <w:t>Склонение, вербовка или иное вовлечение лица в деятельность экстремистского сообщества – 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от одного года до пяти лет с ограничением свободы на срок от одного года до двух лет</w:t>
      </w:r>
      <w:proofErr w:type="gramEnd"/>
      <w:r w:rsidRPr="000F04A2">
        <w:rPr>
          <w:rFonts w:ascii="Arial" w:eastAsia="Times New Roman" w:hAnsi="Arial" w:cs="Arial"/>
          <w:color w:val="000000"/>
          <w:sz w:val="24"/>
          <w:szCs w:val="24"/>
          <w:lang w:eastAsia="ru-RU"/>
        </w:rPr>
        <w:t xml:space="preserve">, либо лишением свободы </w:t>
      </w:r>
      <w:proofErr w:type="gramStart"/>
      <w:r w:rsidRPr="000F04A2">
        <w:rPr>
          <w:rFonts w:ascii="Arial" w:eastAsia="Times New Roman" w:hAnsi="Arial" w:cs="Arial"/>
          <w:color w:val="000000"/>
          <w:sz w:val="24"/>
          <w:szCs w:val="24"/>
          <w:lang w:eastAsia="ru-RU"/>
        </w:rPr>
        <w:t>на срок от одного года до шести лет с ограничением свободы на срок</w:t>
      </w:r>
      <w:proofErr w:type="gramEnd"/>
      <w:r w:rsidRPr="000F04A2">
        <w:rPr>
          <w:rFonts w:ascii="Arial" w:eastAsia="Times New Roman" w:hAnsi="Arial" w:cs="Arial"/>
          <w:color w:val="000000"/>
          <w:sz w:val="24"/>
          <w:szCs w:val="24"/>
          <w:lang w:eastAsia="ru-RU"/>
        </w:rPr>
        <w:t xml:space="preserve"> от одного года до двух лет.</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0F04A2">
        <w:rPr>
          <w:rFonts w:ascii="Arial" w:eastAsia="Times New Roman" w:hAnsi="Arial" w:cs="Arial"/>
          <w:color w:val="000000"/>
          <w:sz w:val="24"/>
          <w:szCs w:val="24"/>
          <w:lang w:eastAsia="ru-RU"/>
        </w:rPr>
        <w:t>Участие в деятельности таких сообществ наказывается штрафом в размере до ста тысяч рублей или в размере заработной платы или иного дохода осуждённого за период до одного года, либо принудительными работами на срок до трёх лет с лишением права занимать определённые должности или заниматься определённой деятельностью на срок до трёх лет или без такового и с ограничением свободы на срок до</w:t>
      </w:r>
      <w:proofErr w:type="gramEnd"/>
      <w:r w:rsidRPr="000F04A2">
        <w:rPr>
          <w:rFonts w:ascii="Arial" w:eastAsia="Times New Roman" w:hAnsi="Arial" w:cs="Arial"/>
          <w:color w:val="000000"/>
          <w:sz w:val="24"/>
          <w:szCs w:val="24"/>
          <w:lang w:eastAsia="ru-RU"/>
        </w:rPr>
        <w:t xml:space="preserve"> одного года, либо лишением свободы на срок до четырёх лет с лишением права занимать определённые должности или заниматься определённой деятельностью на срок до пяти лет или без такового и с ограничением свободы на срок до одного года.</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r w:rsidRPr="000F04A2">
        <w:rPr>
          <w:rFonts w:ascii="Arial" w:eastAsia="Times New Roman" w:hAnsi="Arial" w:cs="Arial"/>
          <w:color w:val="000000"/>
          <w:sz w:val="24"/>
          <w:szCs w:val="24"/>
          <w:lang w:eastAsia="ru-RU"/>
        </w:rPr>
        <w:t xml:space="preserve">Суровое наказание предусмотрено в отношении лиц, использовавших при участии в организации или её создании своё служебное положение.  </w:t>
      </w:r>
      <w:proofErr w:type="gramStart"/>
      <w:r w:rsidRPr="000F04A2">
        <w:rPr>
          <w:rFonts w:ascii="Arial" w:eastAsia="Times New Roman" w:hAnsi="Arial" w:cs="Arial"/>
          <w:color w:val="000000"/>
          <w:sz w:val="24"/>
          <w:szCs w:val="24"/>
          <w:lang w:eastAsia="ru-RU"/>
        </w:rPr>
        <w:t>В соответствии с ч. 3 ст. 282.1 эти деяния наказываются штрафом в размере от трёхсот тысяч до семисот тысяч рублей или в размере заработной платы или иного дохода осуждённого за период от двух до трёх лет, либо принудительными работами на срок до пяти лет с лишением права занимать определённые должности или</w:t>
      </w:r>
      <w:proofErr w:type="gramEnd"/>
      <w:r w:rsidRPr="000F04A2">
        <w:rPr>
          <w:rFonts w:ascii="Arial" w:eastAsia="Times New Roman" w:hAnsi="Arial" w:cs="Arial"/>
          <w:color w:val="000000"/>
          <w:sz w:val="24"/>
          <w:szCs w:val="24"/>
          <w:lang w:eastAsia="ru-RU"/>
        </w:rPr>
        <w:t xml:space="preserve"> </w:t>
      </w:r>
      <w:proofErr w:type="gramStart"/>
      <w:r w:rsidRPr="000F04A2">
        <w:rPr>
          <w:rFonts w:ascii="Arial" w:eastAsia="Times New Roman" w:hAnsi="Arial" w:cs="Arial"/>
          <w:color w:val="000000"/>
          <w:sz w:val="24"/>
          <w:szCs w:val="24"/>
          <w:lang w:eastAsia="ru-RU"/>
        </w:rPr>
        <w:t>заниматься определённой деятельностью на срок до трёх лет или без такового и с ограничением свободы на срок от одного года до двух лет, либо лишением свободы на срок от четырёх до десяти лет с лишением права занимать определённые должности или заниматься определённой деятельностью на срок до десяти лет или без такового и с ограничением свободы на срок от одного года</w:t>
      </w:r>
      <w:proofErr w:type="gramEnd"/>
      <w:r w:rsidRPr="000F04A2">
        <w:rPr>
          <w:rFonts w:ascii="Arial" w:eastAsia="Times New Roman" w:hAnsi="Arial" w:cs="Arial"/>
          <w:color w:val="000000"/>
          <w:sz w:val="24"/>
          <w:szCs w:val="24"/>
          <w:lang w:eastAsia="ru-RU"/>
        </w:rPr>
        <w:t xml:space="preserve"> до двух лет.</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0F04A2">
        <w:rPr>
          <w:rFonts w:ascii="Arial" w:eastAsia="Times New Roman" w:hAnsi="Arial" w:cs="Arial"/>
          <w:color w:val="000000"/>
          <w:sz w:val="24"/>
          <w:szCs w:val="24"/>
          <w:lang w:eastAsia="ru-RU"/>
        </w:rPr>
        <w:t xml:space="preserve">Организация деятельности общественного или религиозного объединения либо иной организации, в отношении которых судом принято вступившее в законную </w:t>
      </w:r>
      <w:r w:rsidRPr="000F04A2">
        <w:rPr>
          <w:rFonts w:ascii="Arial" w:eastAsia="Times New Roman" w:hAnsi="Arial" w:cs="Arial"/>
          <w:color w:val="000000"/>
          <w:sz w:val="24"/>
          <w:szCs w:val="24"/>
          <w:lang w:eastAsia="ru-RU"/>
        </w:rPr>
        <w:lastRenderedPageBreak/>
        <w:t>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w:t>
      </w:r>
      <w:hyperlink r:id="rId6" w:anchor="block_242" w:history="1">
        <w:r w:rsidRPr="000F04A2">
          <w:rPr>
            <w:rFonts w:ascii="Arial" w:eastAsia="Times New Roman" w:hAnsi="Arial" w:cs="Arial"/>
            <w:color w:val="0070A8"/>
            <w:sz w:val="24"/>
            <w:szCs w:val="24"/>
            <w:lang w:eastAsia="ru-RU"/>
          </w:rPr>
          <w:t>законодательством</w:t>
        </w:r>
      </w:hyperlink>
      <w:r w:rsidRPr="000F04A2">
        <w:rPr>
          <w:rFonts w:ascii="Arial" w:eastAsia="Times New Roman" w:hAnsi="Arial" w:cs="Arial"/>
          <w:color w:val="000000"/>
          <w:sz w:val="24"/>
          <w:szCs w:val="24"/>
          <w:lang w:eastAsia="ru-RU"/>
        </w:rPr>
        <w:t> Российской Федерации признаны террористическими, – наказывается штрафом в размере от трёхсот тысяч до пятисот тысяч рублей или в размере заработной платы или иного</w:t>
      </w:r>
      <w:proofErr w:type="gramEnd"/>
      <w:r w:rsidRPr="000F04A2">
        <w:rPr>
          <w:rFonts w:ascii="Arial" w:eastAsia="Times New Roman" w:hAnsi="Arial" w:cs="Arial"/>
          <w:color w:val="000000"/>
          <w:sz w:val="24"/>
          <w:szCs w:val="24"/>
          <w:lang w:eastAsia="ru-RU"/>
        </w:rPr>
        <w:t xml:space="preserve"> </w:t>
      </w:r>
      <w:proofErr w:type="gramStart"/>
      <w:r w:rsidRPr="000F04A2">
        <w:rPr>
          <w:rFonts w:ascii="Arial" w:eastAsia="Times New Roman" w:hAnsi="Arial" w:cs="Arial"/>
          <w:color w:val="000000"/>
          <w:sz w:val="24"/>
          <w:szCs w:val="24"/>
          <w:lang w:eastAsia="ru-RU"/>
        </w:rPr>
        <w:t>дохода осуждённого за период от двух до трёх лет, либо принудительными работами на срок до пяти лет с ограничением свободы на срок до двух лет или без такового, либо арестом на срок от четырёх до шести месяцев, либо лишением свободы на срок от двух до восьми лет с лишением права занимать определённые должности или заниматься определённой деятельностью на срок до</w:t>
      </w:r>
      <w:proofErr w:type="gramEnd"/>
      <w:r w:rsidRPr="000F04A2">
        <w:rPr>
          <w:rFonts w:ascii="Arial" w:eastAsia="Times New Roman" w:hAnsi="Arial" w:cs="Arial"/>
          <w:color w:val="000000"/>
          <w:sz w:val="24"/>
          <w:szCs w:val="24"/>
          <w:lang w:eastAsia="ru-RU"/>
        </w:rPr>
        <w:t xml:space="preserve"> десяти лет или без такового и с ограничением свободы на срок до двух лет или без такового.</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0F04A2">
        <w:rPr>
          <w:rFonts w:ascii="Arial" w:eastAsia="Times New Roman" w:hAnsi="Arial" w:cs="Arial"/>
          <w:color w:val="000000"/>
          <w:sz w:val="24"/>
          <w:szCs w:val="24"/>
          <w:lang w:eastAsia="ru-RU"/>
        </w:rPr>
        <w:t>Склонение, вербовка или иное вовлечение лица в деятельность экстремистской организации – 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от одного года до пяти лет с ограничением свободы на срок от одного года до двух лет</w:t>
      </w:r>
      <w:proofErr w:type="gramEnd"/>
      <w:r w:rsidRPr="000F04A2">
        <w:rPr>
          <w:rFonts w:ascii="Arial" w:eastAsia="Times New Roman" w:hAnsi="Arial" w:cs="Arial"/>
          <w:color w:val="000000"/>
          <w:sz w:val="24"/>
          <w:szCs w:val="24"/>
          <w:lang w:eastAsia="ru-RU"/>
        </w:rPr>
        <w:t xml:space="preserve">, либо лишением свободы </w:t>
      </w:r>
      <w:proofErr w:type="gramStart"/>
      <w:r w:rsidRPr="000F04A2">
        <w:rPr>
          <w:rFonts w:ascii="Arial" w:eastAsia="Times New Roman" w:hAnsi="Arial" w:cs="Arial"/>
          <w:color w:val="000000"/>
          <w:sz w:val="24"/>
          <w:szCs w:val="24"/>
          <w:lang w:eastAsia="ru-RU"/>
        </w:rPr>
        <w:t>на срок от двух до шести лет с ограничением свободы на срок</w:t>
      </w:r>
      <w:proofErr w:type="gramEnd"/>
      <w:r w:rsidRPr="000F04A2">
        <w:rPr>
          <w:rFonts w:ascii="Arial" w:eastAsia="Times New Roman" w:hAnsi="Arial" w:cs="Arial"/>
          <w:color w:val="000000"/>
          <w:sz w:val="24"/>
          <w:szCs w:val="24"/>
          <w:lang w:eastAsia="ru-RU"/>
        </w:rPr>
        <w:t xml:space="preserve"> от одного года до двух лет.</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0F04A2">
        <w:rPr>
          <w:rFonts w:ascii="Arial" w:eastAsia="Times New Roman" w:hAnsi="Arial" w:cs="Arial"/>
          <w:color w:val="000000"/>
          <w:sz w:val="24"/>
          <w:szCs w:val="24"/>
          <w:lang w:eastAsia="ru-RU"/>
        </w:rPr>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w:t>
      </w:r>
      <w:hyperlink r:id="rId7" w:anchor="block_242" w:history="1">
        <w:r w:rsidRPr="000F04A2">
          <w:rPr>
            <w:rFonts w:ascii="Arial" w:eastAsia="Times New Roman" w:hAnsi="Arial" w:cs="Arial"/>
            <w:color w:val="0070A8"/>
            <w:sz w:val="24"/>
            <w:szCs w:val="24"/>
            <w:lang w:eastAsia="ru-RU"/>
          </w:rPr>
          <w:t>законодательством</w:t>
        </w:r>
      </w:hyperlink>
      <w:r w:rsidRPr="000F04A2">
        <w:rPr>
          <w:rFonts w:ascii="Arial" w:eastAsia="Times New Roman" w:hAnsi="Arial" w:cs="Arial"/>
          <w:color w:val="000000"/>
          <w:sz w:val="24"/>
          <w:szCs w:val="24"/>
          <w:lang w:eastAsia="ru-RU"/>
        </w:rPr>
        <w:t> Российской Федерации признаны террористическими, – наказывается штрафом в размере до трёхсот тысяч рублей или в размере заработной платы или иного дохода осуждённого</w:t>
      </w:r>
      <w:proofErr w:type="gramEnd"/>
      <w:r w:rsidRPr="000F04A2">
        <w:rPr>
          <w:rFonts w:ascii="Arial" w:eastAsia="Times New Roman" w:hAnsi="Arial" w:cs="Arial"/>
          <w:color w:val="000000"/>
          <w:sz w:val="24"/>
          <w:szCs w:val="24"/>
          <w:lang w:eastAsia="ru-RU"/>
        </w:rPr>
        <w:t xml:space="preserve"> </w:t>
      </w:r>
      <w:proofErr w:type="gramStart"/>
      <w:r w:rsidRPr="000F04A2">
        <w:rPr>
          <w:rFonts w:ascii="Arial" w:eastAsia="Times New Roman" w:hAnsi="Arial" w:cs="Arial"/>
          <w:color w:val="000000"/>
          <w:sz w:val="24"/>
          <w:szCs w:val="24"/>
          <w:lang w:eastAsia="ru-RU"/>
        </w:rPr>
        <w:t>за период до двух лет, либо принудительными работами на срок до трёх лет с ограничением свободы на срок до одного года или без такового, либо арестом на срок до четырёх месяцев, либо лишением свободы на срок до четырёх лет с лишением права занимать определённые должности или заниматься определённой деятельностью на срок до пяти лет или без такового и с ограничением</w:t>
      </w:r>
      <w:proofErr w:type="gramEnd"/>
      <w:r w:rsidRPr="000F04A2">
        <w:rPr>
          <w:rFonts w:ascii="Arial" w:eastAsia="Times New Roman" w:hAnsi="Arial" w:cs="Arial"/>
          <w:color w:val="000000"/>
          <w:sz w:val="24"/>
          <w:szCs w:val="24"/>
          <w:lang w:eastAsia="ru-RU"/>
        </w:rPr>
        <w:t xml:space="preserve"> свободы на срок до одного года либо без такового.</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0F04A2">
        <w:rPr>
          <w:rFonts w:ascii="Arial" w:eastAsia="Times New Roman" w:hAnsi="Arial" w:cs="Arial"/>
          <w:color w:val="000000"/>
          <w:sz w:val="24"/>
          <w:szCs w:val="24"/>
          <w:lang w:eastAsia="ru-RU"/>
        </w:rPr>
        <w:t xml:space="preserve">Эти деяния, совершённые лицом с использованием своего служебного положения, – наказываются штрафом в размере от трёхсот тысяч до семисот тысяч рублей или в размере заработной платы или иного дохода осуждённого за </w:t>
      </w:r>
      <w:r w:rsidRPr="000F04A2">
        <w:rPr>
          <w:rFonts w:ascii="Arial" w:eastAsia="Times New Roman" w:hAnsi="Arial" w:cs="Arial"/>
          <w:color w:val="000000"/>
          <w:sz w:val="24"/>
          <w:szCs w:val="24"/>
          <w:lang w:eastAsia="ru-RU"/>
        </w:rPr>
        <w:lastRenderedPageBreak/>
        <w:t>период от двух до трёх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w:t>
      </w:r>
      <w:proofErr w:type="gramEnd"/>
      <w:r w:rsidRPr="000F04A2">
        <w:rPr>
          <w:rFonts w:ascii="Arial" w:eastAsia="Times New Roman" w:hAnsi="Arial" w:cs="Arial"/>
          <w:color w:val="000000"/>
          <w:sz w:val="24"/>
          <w:szCs w:val="24"/>
          <w:lang w:eastAsia="ru-RU"/>
        </w:rPr>
        <w:t xml:space="preserve"> </w:t>
      </w:r>
      <w:proofErr w:type="gramStart"/>
      <w:r w:rsidRPr="000F04A2">
        <w:rPr>
          <w:rFonts w:ascii="Arial" w:eastAsia="Times New Roman" w:hAnsi="Arial" w:cs="Arial"/>
          <w:color w:val="000000"/>
          <w:sz w:val="24"/>
          <w:szCs w:val="24"/>
          <w:lang w:eastAsia="ru-RU"/>
        </w:rPr>
        <w:t>без такового и с ограничением свободы на срок от одного года до двух лет, либо лишением свободы на срок до семи лет с лишением права занимать определённые должности или заниматься определённой деятельностью на срок до десяти лет или без такового и с ограничением свободы на срок от одного года до двух лет.</w:t>
      </w:r>
      <w:proofErr w:type="gramEnd"/>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r w:rsidRPr="000F04A2">
        <w:rPr>
          <w:rFonts w:ascii="Arial" w:eastAsia="Times New Roman" w:hAnsi="Arial" w:cs="Arial"/>
          <w:color w:val="000000"/>
          <w:sz w:val="24"/>
          <w:szCs w:val="24"/>
          <w:lang w:eastAsia="ru-RU"/>
        </w:rPr>
        <w:t>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r w:rsidRPr="000F04A2">
        <w:rPr>
          <w:rFonts w:ascii="Arial" w:eastAsia="Times New Roman" w:hAnsi="Arial" w:cs="Arial"/>
          <w:color w:val="000000"/>
          <w:sz w:val="24"/>
          <w:szCs w:val="24"/>
          <w:lang w:eastAsia="ru-RU"/>
        </w:rPr>
        <w:t>Следует отметить, что пока правонарушения имеют место, сохраняется необходимость в применении правоохранительными органами государства принудительных мер в отношении правонарушителей, потому как «право есть ничто без аппарата, способного принуждать к соблюдению норм права». Молодые люди при достижении установленного законом возраста могут быть привлечены как к административной, так и к уголовной ответственности.</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r w:rsidRPr="000F04A2">
        <w:rPr>
          <w:rFonts w:ascii="Arial" w:eastAsia="Times New Roman" w:hAnsi="Arial" w:cs="Arial"/>
          <w:color w:val="000000"/>
          <w:sz w:val="24"/>
          <w:szCs w:val="24"/>
          <w:lang w:eastAsia="ru-RU"/>
        </w:rPr>
        <w:t>В Кодексе об административных правонарушениях Российской Федерации имеются две статьи, предусматривающие ответственность за совершение правонарушения экстремистского характера. Это статья 20.3 –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и статья 20.29 – «производство и распространение экстремистских материалов».</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r w:rsidRPr="000F04A2">
        <w:rPr>
          <w:rFonts w:ascii="Arial" w:eastAsia="Times New Roman" w:hAnsi="Arial" w:cs="Arial"/>
          <w:color w:val="000000"/>
          <w:sz w:val="24"/>
          <w:szCs w:val="24"/>
          <w:lang w:eastAsia="ru-RU"/>
        </w:rPr>
        <w:t xml:space="preserve">Вместе с тем Кодекс об административных правонарушениях Российской Федерации предусматривает ответственность за другие противоправные действия, которые также могут носить экстремистский характер или исходить из экстремистских побуждений. К их числу можно отнести: нарушение законодательства о свободе совести, свободе вероисповедания и о религиозных объединениях (статья 5.26); нарушение порядка официального использования государственных символов Российской Федерации (статья 17.10); мелкое хулиганство (статья 20.1); нарушение установленного порядка организации либо </w:t>
      </w:r>
      <w:r w:rsidRPr="000F04A2">
        <w:rPr>
          <w:rFonts w:ascii="Arial" w:eastAsia="Times New Roman" w:hAnsi="Arial" w:cs="Arial"/>
          <w:color w:val="000000"/>
          <w:sz w:val="24"/>
          <w:szCs w:val="24"/>
          <w:lang w:eastAsia="ru-RU"/>
        </w:rPr>
        <w:lastRenderedPageBreak/>
        <w:t>проведения собрания, митинга, демонстрации, шествия или пикетирования (статья 20.2).</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0F04A2">
        <w:rPr>
          <w:rFonts w:ascii="Arial" w:eastAsia="Times New Roman" w:hAnsi="Arial" w:cs="Arial"/>
          <w:color w:val="000000"/>
          <w:sz w:val="24"/>
          <w:szCs w:val="24"/>
          <w:lang w:eastAsia="ru-RU"/>
        </w:rPr>
        <w:t>Уголовная ответственность предусмотрена за совершение противоправных деяний экстремистской направленности, к числу которых относятся преступления, совершённые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105 – убийство; статья 111 – умышленное причинение тяжкого вреда здоровью; статья 112 – умышленное причинение средней тяжести вреда здоровью;</w:t>
      </w:r>
      <w:proofErr w:type="gramEnd"/>
      <w:r w:rsidRPr="000F04A2">
        <w:rPr>
          <w:rFonts w:ascii="Arial" w:eastAsia="Times New Roman" w:hAnsi="Arial" w:cs="Arial"/>
          <w:color w:val="000000"/>
          <w:sz w:val="24"/>
          <w:szCs w:val="24"/>
          <w:lang w:eastAsia="ru-RU"/>
        </w:rPr>
        <w:t xml:space="preserve"> </w:t>
      </w:r>
      <w:proofErr w:type="gramStart"/>
      <w:r w:rsidRPr="000F04A2">
        <w:rPr>
          <w:rFonts w:ascii="Arial" w:eastAsia="Times New Roman" w:hAnsi="Arial" w:cs="Arial"/>
          <w:color w:val="000000"/>
          <w:sz w:val="24"/>
          <w:szCs w:val="24"/>
          <w:lang w:eastAsia="ru-RU"/>
        </w:rPr>
        <w:t>статья 115 – умышленное причинение лёгкого вреда здоровью; статья 116 – побои; статья 117 – истязание; статья 119 – угроза убийством или причинением тяжкого вреда здоровью; статья 136 – нарушение равенства прав и свобод человека и гражданина; статья 148 – воспрепятствование осуществлению права на свободу совести и вероисповеданий; статья 149 – воспрепятствование проведению собрания, митинга, демонстрации, шествия, пикетирования или участию в них;</w:t>
      </w:r>
      <w:proofErr w:type="gramEnd"/>
      <w:r w:rsidRPr="000F04A2">
        <w:rPr>
          <w:rFonts w:ascii="Arial" w:eastAsia="Times New Roman" w:hAnsi="Arial" w:cs="Arial"/>
          <w:color w:val="000000"/>
          <w:sz w:val="24"/>
          <w:szCs w:val="24"/>
          <w:lang w:eastAsia="ru-RU"/>
        </w:rPr>
        <w:t xml:space="preserve"> </w:t>
      </w:r>
      <w:proofErr w:type="gramStart"/>
      <w:r w:rsidRPr="000F04A2">
        <w:rPr>
          <w:rFonts w:ascii="Arial" w:eastAsia="Times New Roman" w:hAnsi="Arial" w:cs="Arial"/>
          <w:color w:val="000000"/>
          <w:sz w:val="24"/>
          <w:szCs w:val="24"/>
          <w:lang w:eastAsia="ru-RU"/>
        </w:rPr>
        <w:t>статья 150 – вовлечение несовершеннолетнего в совершение преступления; статья 212 – массовые беспорядки; статья 213 – хулиганство; статья 214 – вандализм; статья 239 – создание некоммерческой организации, посягающей на личность и права граждан; статья 243 –уничтожение или повреждение объектов культурного наследия; статья 244 – надругательство над телами умерших и местами их захоронения;  статья 280 – публичные призывы к осуществлению экстремистской деятельности;</w:t>
      </w:r>
      <w:proofErr w:type="gramEnd"/>
      <w:r w:rsidRPr="000F04A2">
        <w:rPr>
          <w:rFonts w:ascii="Arial" w:eastAsia="Times New Roman" w:hAnsi="Arial" w:cs="Arial"/>
          <w:color w:val="000000"/>
          <w:sz w:val="24"/>
          <w:szCs w:val="24"/>
          <w:lang w:eastAsia="ru-RU"/>
        </w:rPr>
        <w:t xml:space="preserve"> статья 281 – диверсия;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335 – нарушение уставных правил взаимоотношений между военнослужащими при отсутствии между ними отношений подчинённости; статья 336 – оскорбление военнослужащего; статья 357 – геноцид).</w:t>
      </w:r>
    </w:p>
    <w:p w:rsidR="000F04A2" w:rsidRPr="000F04A2" w:rsidRDefault="000F04A2" w:rsidP="000F04A2">
      <w:pPr>
        <w:shd w:val="clear" w:color="auto" w:fill="FFFFFF"/>
        <w:spacing w:before="150" w:after="150" w:line="408" w:lineRule="atLeast"/>
        <w:rPr>
          <w:rFonts w:ascii="Arial" w:eastAsia="Times New Roman" w:hAnsi="Arial" w:cs="Arial"/>
          <w:color w:val="000000"/>
          <w:sz w:val="24"/>
          <w:szCs w:val="24"/>
          <w:lang w:eastAsia="ru-RU"/>
        </w:rPr>
      </w:pPr>
      <w:r w:rsidRPr="000F04A2">
        <w:rPr>
          <w:rFonts w:ascii="Arial" w:eastAsia="Times New Roman" w:hAnsi="Arial" w:cs="Arial"/>
          <w:color w:val="000000"/>
          <w:sz w:val="24"/>
          <w:szCs w:val="24"/>
          <w:lang w:eastAsia="ru-RU"/>
        </w:rPr>
        <w:t> </w:t>
      </w:r>
    </w:p>
    <w:p w:rsidR="000F04A2" w:rsidRPr="000F04A2" w:rsidRDefault="000F04A2" w:rsidP="000F04A2">
      <w:pPr>
        <w:shd w:val="clear" w:color="auto" w:fill="FFFFFF"/>
        <w:spacing w:before="150" w:after="150" w:line="408" w:lineRule="atLeast"/>
        <w:jc w:val="center"/>
        <w:rPr>
          <w:rFonts w:ascii="Arial" w:eastAsia="Times New Roman" w:hAnsi="Arial" w:cs="Arial"/>
          <w:color w:val="000000"/>
          <w:sz w:val="24"/>
          <w:szCs w:val="24"/>
          <w:lang w:eastAsia="ru-RU"/>
        </w:rPr>
      </w:pPr>
      <w:r w:rsidRPr="000F04A2">
        <w:rPr>
          <w:rFonts w:ascii="Arial" w:eastAsia="Times New Roman" w:hAnsi="Arial" w:cs="Arial"/>
          <w:b/>
          <w:bCs/>
          <w:color w:val="000000"/>
          <w:sz w:val="24"/>
          <w:szCs w:val="24"/>
          <w:lang w:eastAsia="ru-RU"/>
        </w:rPr>
        <w:t>Ответственность за преступления террористической направленности</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r w:rsidRPr="000F04A2">
        <w:rPr>
          <w:rFonts w:ascii="Arial" w:eastAsia="Times New Roman" w:hAnsi="Arial" w:cs="Arial"/>
          <w:color w:val="000000"/>
          <w:sz w:val="24"/>
          <w:szCs w:val="24"/>
          <w:lang w:eastAsia="ru-RU"/>
        </w:rPr>
        <w:t xml:space="preserve">Впервые ответственность за терроризм введена Федеральным законом РФ от 01 июля 1994 года. Это </w:t>
      </w:r>
      <w:proofErr w:type="spellStart"/>
      <w:r w:rsidRPr="000F04A2">
        <w:rPr>
          <w:rFonts w:ascii="Arial" w:eastAsia="Times New Roman" w:hAnsi="Arial" w:cs="Arial"/>
          <w:color w:val="000000"/>
          <w:sz w:val="24"/>
          <w:szCs w:val="24"/>
          <w:lang w:eastAsia="ru-RU"/>
        </w:rPr>
        <w:t>многообъектное</w:t>
      </w:r>
      <w:proofErr w:type="spellEnd"/>
      <w:r w:rsidRPr="000F04A2">
        <w:rPr>
          <w:rFonts w:ascii="Arial" w:eastAsia="Times New Roman" w:hAnsi="Arial" w:cs="Arial"/>
          <w:color w:val="000000"/>
          <w:sz w:val="24"/>
          <w:szCs w:val="24"/>
          <w:lang w:eastAsia="ru-RU"/>
        </w:rPr>
        <w:t xml:space="preserve"> преступление, поскольку посягает на жизнь и здоровье граждан, на имущество, на общественную безопасность и нормальное функционирование органов власти. Устрашающее воздействие терроризма часто </w:t>
      </w:r>
      <w:r w:rsidRPr="000F04A2">
        <w:rPr>
          <w:rFonts w:ascii="Arial" w:eastAsia="Times New Roman" w:hAnsi="Arial" w:cs="Arial"/>
          <w:color w:val="000000"/>
          <w:sz w:val="24"/>
          <w:szCs w:val="24"/>
          <w:lang w:eastAsia="ru-RU"/>
        </w:rPr>
        <w:lastRenderedPageBreak/>
        <w:t>обращено к широкому и порой неопределённому кругу людей, даже к населению целых городов и административных районов или микрорайонов, а также к конкретным должностным лицам и органам власти, наделённым правом принимать организационные, управленческие, судебные или иные решения.</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r w:rsidRPr="000F04A2">
        <w:rPr>
          <w:rFonts w:ascii="Arial" w:eastAsia="Times New Roman" w:hAnsi="Arial" w:cs="Arial"/>
          <w:color w:val="000000"/>
          <w:sz w:val="24"/>
          <w:szCs w:val="24"/>
          <w:lang w:eastAsia="ru-RU"/>
        </w:rPr>
        <w:t>Указанное воздействие может быть адресовано религиозным, политическим, общественным деятелям, деятелям культуры; в расчёте на желаемую реакцию оно может осуществляться в отношении представителей деловых кругов, лиц, занятых в производстве и торговле, в отношении членов других преступных организаций. Так, сейчас терроризм достаточно часто применяется при вымогательстве, хотя далеко не всегда официально фиксируется в таком качестве.</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r w:rsidRPr="000F04A2">
        <w:rPr>
          <w:rFonts w:ascii="Arial" w:eastAsia="Times New Roman" w:hAnsi="Arial" w:cs="Arial"/>
          <w:color w:val="000000"/>
          <w:sz w:val="24"/>
          <w:szCs w:val="24"/>
          <w:lang w:eastAsia="ru-RU"/>
        </w:rPr>
        <w:t>Включение в уголовный кодекс специального состава преступления – терроризма – представляет собой значительный шаг вперёд в деле более эффективного использования уголовного закона в борьбе со столь опасным преступлением.</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0F04A2">
        <w:rPr>
          <w:rFonts w:ascii="Arial" w:eastAsia="Times New Roman" w:hAnsi="Arial" w:cs="Arial"/>
          <w:color w:val="000000"/>
          <w:sz w:val="24"/>
          <w:szCs w:val="24"/>
          <w:lang w:eastAsia="ru-RU"/>
        </w:rPr>
        <w:t>До 1994 года уголовная ответственность предусматривалась только за убийство госу</w:t>
      </w:r>
      <w:r w:rsidRPr="000F04A2">
        <w:rPr>
          <w:rFonts w:ascii="Arial" w:eastAsia="Times New Roman" w:hAnsi="Arial" w:cs="Arial"/>
          <w:color w:val="000000"/>
          <w:sz w:val="24"/>
          <w:szCs w:val="24"/>
          <w:lang w:eastAsia="ru-RU"/>
        </w:rPr>
        <w:softHyphen/>
        <w:t>дарственного или общественного деятеля или представителя власти в связи с его государственной или общественной деятельностью, с целью подрыва или ослабления советской власти, либо за нанесения тяжкого телесного повреждения тем же лицам, а также за убийство представителя иностранного государства, с целью провокации войны или международных осложнений, либо за нанесение тяжкого телесного повреждения</w:t>
      </w:r>
      <w:proofErr w:type="gramEnd"/>
      <w:r w:rsidRPr="000F04A2">
        <w:rPr>
          <w:rFonts w:ascii="Arial" w:eastAsia="Times New Roman" w:hAnsi="Arial" w:cs="Arial"/>
          <w:color w:val="000000"/>
          <w:sz w:val="24"/>
          <w:szCs w:val="24"/>
          <w:lang w:eastAsia="ru-RU"/>
        </w:rPr>
        <w:t xml:space="preserve"> тем же лицам с той же целью.</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0F04A2">
        <w:rPr>
          <w:rFonts w:ascii="Arial" w:eastAsia="Times New Roman" w:hAnsi="Arial" w:cs="Arial"/>
          <w:color w:val="000000"/>
          <w:sz w:val="24"/>
          <w:szCs w:val="24"/>
          <w:lang w:eastAsia="ru-RU"/>
        </w:rPr>
        <w:t>Террористический акт по уголовному кодексу РФ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 наказываются лишением свободы на срок от восьми</w:t>
      </w:r>
      <w:proofErr w:type="gramEnd"/>
      <w:r w:rsidRPr="000F04A2">
        <w:rPr>
          <w:rFonts w:ascii="Arial" w:eastAsia="Times New Roman" w:hAnsi="Arial" w:cs="Arial"/>
          <w:color w:val="000000"/>
          <w:sz w:val="24"/>
          <w:szCs w:val="24"/>
          <w:lang w:eastAsia="ru-RU"/>
        </w:rPr>
        <w:t xml:space="preserve"> до пятнадцати лет (</w:t>
      </w:r>
      <w:proofErr w:type="gramStart"/>
      <w:r w:rsidRPr="000F04A2">
        <w:rPr>
          <w:rFonts w:ascii="Arial" w:eastAsia="Times New Roman" w:hAnsi="Arial" w:cs="Arial"/>
          <w:color w:val="000000"/>
          <w:sz w:val="24"/>
          <w:szCs w:val="24"/>
          <w:lang w:eastAsia="ru-RU"/>
        </w:rPr>
        <w:t>ч</w:t>
      </w:r>
      <w:proofErr w:type="gramEnd"/>
      <w:r w:rsidRPr="000F04A2">
        <w:rPr>
          <w:rFonts w:ascii="Arial" w:eastAsia="Times New Roman" w:hAnsi="Arial" w:cs="Arial"/>
          <w:color w:val="000000"/>
          <w:sz w:val="24"/>
          <w:szCs w:val="24"/>
          <w:lang w:eastAsia="ru-RU"/>
        </w:rPr>
        <w:t>.1статья 205 УК РФ).</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0F04A2">
        <w:rPr>
          <w:rFonts w:ascii="Arial" w:eastAsia="Times New Roman" w:hAnsi="Arial" w:cs="Arial"/>
          <w:color w:val="000000"/>
          <w:sz w:val="24"/>
          <w:szCs w:val="24"/>
          <w:lang w:eastAsia="ru-RU"/>
        </w:rPr>
        <w:t xml:space="preserve">Те же деяния: совершенные группой лиц по предварительному сговору или </w:t>
      </w:r>
      <w:proofErr w:type="spellStart"/>
      <w:r w:rsidRPr="000F04A2">
        <w:rPr>
          <w:rFonts w:ascii="Arial" w:eastAsia="Times New Roman" w:hAnsi="Arial" w:cs="Arial"/>
          <w:color w:val="000000"/>
          <w:sz w:val="24"/>
          <w:szCs w:val="24"/>
          <w:lang w:eastAsia="ru-RU"/>
        </w:rPr>
        <w:t>организо-ванной</w:t>
      </w:r>
      <w:proofErr w:type="spellEnd"/>
      <w:r w:rsidRPr="000F04A2">
        <w:rPr>
          <w:rFonts w:ascii="Arial" w:eastAsia="Times New Roman" w:hAnsi="Arial" w:cs="Arial"/>
          <w:color w:val="000000"/>
          <w:sz w:val="24"/>
          <w:szCs w:val="24"/>
          <w:lang w:eastAsia="ru-RU"/>
        </w:rPr>
        <w:t xml:space="preserve"> группой; повлёкшие по неосторожности смерть человека; повлёкшие причинение значительного имущественного ущерба либо наступление иных тяжких последствий, – наказываются лишением свободы на срок от десяти </w:t>
      </w:r>
      <w:r w:rsidRPr="000F04A2">
        <w:rPr>
          <w:rFonts w:ascii="Arial" w:eastAsia="Times New Roman" w:hAnsi="Arial" w:cs="Arial"/>
          <w:color w:val="000000"/>
          <w:sz w:val="24"/>
          <w:szCs w:val="24"/>
          <w:lang w:eastAsia="ru-RU"/>
        </w:rPr>
        <w:lastRenderedPageBreak/>
        <w:t>до двадцати лет с ограничением свободы на срок от одного года до двух лет (ч. 2 ст. 205 УК РФ).</w:t>
      </w:r>
      <w:proofErr w:type="gramEnd"/>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r w:rsidRPr="000F04A2">
        <w:rPr>
          <w:rFonts w:ascii="Arial" w:eastAsia="Times New Roman" w:hAnsi="Arial" w:cs="Arial"/>
          <w:color w:val="000000"/>
          <w:sz w:val="24"/>
          <w:szCs w:val="24"/>
          <w:lang w:eastAsia="ru-RU"/>
        </w:rPr>
        <w:t>Деяния, предусмотренные частями первой или второй статьи 205 УК РФ, если они: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повлекли умышленное причинение смерти человеку, –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r w:rsidRPr="000F04A2">
        <w:rPr>
          <w:rFonts w:ascii="Arial" w:eastAsia="Times New Roman" w:hAnsi="Arial" w:cs="Arial"/>
          <w:color w:val="000000"/>
          <w:sz w:val="24"/>
          <w:szCs w:val="24"/>
          <w:lang w:eastAsia="ru-RU"/>
        </w:rPr>
        <w:t>Ст. 205, ч. 1 УК РФ состоит из двух частей: в первой перечислены те действия, которые создают «опасность гибели людей, причинения значительного имущественного ущерба либо наступления иных общественно опасных последствий»; во второй содержится указание на угрозу совершения указанных действий. Это вторая форма терроризма. Её реальность определяется тем, способна ли угроза вызвать у отдельного человека, группы людей или властей опасения, что она будет осуществлена, а ущерб, который будет нанесён определёнными действиями, – значимым. И здесь должно действовать устрашение, а сама угроза может быть выражена устно, письменно или другим способом, в частности с использованием современных технических сре</w:t>
      </w:r>
      <w:proofErr w:type="gramStart"/>
      <w:r w:rsidRPr="000F04A2">
        <w:rPr>
          <w:rFonts w:ascii="Arial" w:eastAsia="Times New Roman" w:hAnsi="Arial" w:cs="Arial"/>
          <w:color w:val="000000"/>
          <w:sz w:val="24"/>
          <w:szCs w:val="24"/>
          <w:lang w:eastAsia="ru-RU"/>
        </w:rPr>
        <w:t>дств св</w:t>
      </w:r>
      <w:proofErr w:type="gramEnd"/>
      <w:r w:rsidRPr="000F04A2">
        <w:rPr>
          <w:rFonts w:ascii="Arial" w:eastAsia="Times New Roman" w:hAnsi="Arial" w:cs="Arial"/>
          <w:color w:val="000000"/>
          <w:sz w:val="24"/>
          <w:szCs w:val="24"/>
          <w:lang w:eastAsia="ru-RU"/>
        </w:rPr>
        <w:t xml:space="preserve">язи. Не имеет значения, была ли угроза </w:t>
      </w:r>
      <w:proofErr w:type="gramStart"/>
      <w:r w:rsidRPr="000F04A2">
        <w:rPr>
          <w:rFonts w:ascii="Arial" w:eastAsia="Times New Roman" w:hAnsi="Arial" w:cs="Arial"/>
          <w:color w:val="000000"/>
          <w:sz w:val="24"/>
          <w:szCs w:val="24"/>
          <w:lang w:eastAsia="ru-RU"/>
        </w:rPr>
        <w:t>высказана</w:t>
      </w:r>
      <w:proofErr w:type="gramEnd"/>
      <w:r w:rsidRPr="000F04A2">
        <w:rPr>
          <w:rFonts w:ascii="Arial" w:eastAsia="Times New Roman" w:hAnsi="Arial" w:cs="Arial"/>
          <w:color w:val="000000"/>
          <w:sz w:val="24"/>
          <w:szCs w:val="24"/>
          <w:lang w:eastAsia="ru-RU"/>
        </w:rPr>
        <w:t xml:space="preserve"> открыто или анонимно, широкому кругу людей или одному человеку, например служащему государственного учреждения, по телефону.</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r w:rsidRPr="000F04A2">
        <w:rPr>
          <w:rFonts w:ascii="Arial" w:eastAsia="Times New Roman" w:hAnsi="Arial" w:cs="Arial"/>
          <w:color w:val="000000"/>
          <w:sz w:val="24"/>
          <w:szCs w:val="24"/>
          <w:lang w:eastAsia="ru-RU"/>
        </w:rPr>
        <w:t>Субъектом терроризма может быть любое вменяемое лицо, достигшее четырна</w:t>
      </w:r>
      <w:r w:rsidRPr="000F04A2">
        <w:rPr>
          <w:rFonts w:ascii="Arial" w:eastAsia="Times New Roman" w:hAnsi="Arial" w:cs="Arial"/>
          <w:color w:val="000000"/>
          <w:sz w:val="24"/>
          <w:szCs w:val="24"/>
          <w:lang w:eastAsia="ru-RU"/>
        </w:rPr>
        <w:softHyphen/>
        <w:t>дцатилетнего возраста. Это положение применительно к рассматриваемому преступлению особенно актуально, поскольку в национальном и религиозном терроризме, как показывает практика, принимает участие довольно много подростков. В условиях массовой истерии они легко могут в силу своего возраста попадать под влияние взрослых и совершать преступные действия. Субъектами терроризма могут быть граждане РФ, иностранцы и лица без гражданства.</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r w:rsidRPr="000F04A2">
        <w:rPr>
          <w:rFonts w:ascii="Arial" w:eastAsia="Times New Roman" w:hAnsi="Arial" w:cs="Arial"/>
          <w:color w:val="000000"/>
          <w:sz w:val="24"/>
          <w:szCs w:val="24"/>
          <w:lang w:eastAsia="ru-RU"/>
        </w:rPr>
        <w:t xml:space="preserve">Совершение тяжких или особо тяжких преступлений не является отличительным признаком преступных сообществ (преступных организаций), поскольку такого рода преступления могут совершать и группы другого типа. </w:t>
      </w:r>
      <w:proofErr w:type="gramStart"/>
      <w:r w:rsidRPr="000F04A2">
        <w:rPr>
          <w:rFonts w:ascii="Arial" w:eastAsia="Times New Roman" w:hAnsi="Arial" w:cs="Arial"/>
          <w:color w:val="000000"/>
          <w:sz w:val="24"/>
          <w:szCs w:val="24"/>
          <w:lang w:eastAsia="ru-RU"/>
        </w:rPr>
        <w:t xml:space="preserve">Главная отличительная черта преступного сообщества (преступной организации) это </w:t>
      </w:r>
      <w:r w:rsidRPr="000F04A2">
        <w:rPr>
          <w:rFonts w:ascii="Arial" w:eastAsia="Times New Roman" w:hAnsi="Arial" w:cs="Arial"/>
          <w:color w:val="000000"/>
          <w:sz w:val="24"/>
          <w:szCs w:val="24"/>
          <w:lang w:eastAsia="ru-RU"/>
        </w:rPr>
        <w:lastRenderedPageBreak/>
        <w:t xml:space="preserve">масштабность действий, длительность функционирования, организованность, налаженный механизм управления, </w:t>
      </w:r>
      <w:proofErr w:type="spellStart"/>
      <w:r w:rsidRPr="000F04A2">
        <w:rPr>
          <w:rFonts w:ascii="Arial" w:eastAsia="Times New Roman" w:hAnsi="Arial" w:cs="Arial"/>
          <w:color w:val="000000"/>
          <w:sz w:val="24"/>
          <w:szCs w:val="24"/>
          <w:lang w:eastAsia="ru-RU"/>
        </w:rPr>
        <w:t>замаскированность</w:t>
      </w:r>
      <w:proofErr w:type="spellEnd"/>
      <w:r w:rsidRPr="000F04A2">
        <w:rPr>
          <w:rFonts w:ascii="Arial" w:eastAsia="Times New Roman" w:hAnsi="Arial" w:cs="Arial"/>
          <w:color w:val="000000"/>
          <w:sz w:val="24"/>
          <w:szCs w:val="24"/>
          <w:lang w:eastAsia="ru-RU"/>
        </w:rPr>
        <w:t>,  даже глубокая конспирация, неуловимость, способность влиять на крупные социальные, политические, экономические решения, тесная связь, иногда подпольная, с государственными, политическими, общественными, финансовыми организациями и их деятелями.</w:t>
      </w:r>
      <w:proofErr w:type="gramEnd"/>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r w:rsidRPr="000F04A2">
        <w:rPr>
          <w:rFonts w:ascii="Arial" w:eastAsia="Times New Roman" w:hAnsi="Arial" w:cs="Arial"/>
          <w:color w:val="000000"/>
          <w:sz w:val="24"/>
          <w:szCs w:val="24"/>
          <w:lang w:eastAsia="ru-RU"/>
        </w:rPr>
        <w:t xml:space="preserve">Субъективная сторона терроризма, повлёкшего по неосторожности смерть человека или иные тяжкие последствия, характеризуется двойной формой вины: прямым умыслом по отношению к террористическим действиям и неосторожностью (как легкомыслием, так и небрежностью) по отношению к указанным в п. 3 ст. 205 последствиям. Естественно, что неосторожно может быть нанесён и нетяжкий ущерб – в этом случае ответственность наступает по </w:t>
      </w:r>
      <w:proofErr w:type="gramStart"/>
      <w:r w:rsidRPr="000F04A2">
        <w:rPr>
          <w:rFonts w:ascii="Arial" w:eastAsia="Times New Roman" w:hAnsi="Arial" w:cs="Arial"/>
          <w:color w:val="000000"/>
          <w:sz w:val="24"/>
          <w:szCs w:val="24"/>
          <w:lang w:eastAsia="ru-RU"/>
        </w:rPr>
        <w:t>ч</w:t>
      </w:r>
      <w:proofErr w:type="gramEnd"/>
      <w:r w:rsidRPr="000F04A2">
        <w:rPr>
          <w:rFonts w:ascii="Arial" w:eastAsia="Times New Roman" w:hAnsi="Arial" w:cs="Arial"/>
          <w:color w:val="000000"/>
          <w:sz w:val="24"/>
          <w:szCs w:val="24"/>
          <w:lang w:eastAsia="ru-RU"/>
        </w:rPr>
        <w:t>. 1 или по ч. 2 ст. 205 УК РФ.</w:t>
      </w:r>
    </w:p>
    <w:p w:rsidR="000F04A2" w:rsidRPr="000F04A2" w:rsidRDefault="000F04A2" w:rsidP="000F04A2">
      <w:pPr>
        <w:shd w:val="clear" w:color="auto" w:fill="FFFFFF"/>
        <w:spacing w:before="150" w:after="150" w:line="408" w:lineRule="atLeast"/>
        <w:jc w:val="both"/>
        <w:rPr>
          <w:rFonts w:ascii="Arial" w:eastAsia="Times New Roman" w:hAnsi="Arial" w:cs="Arial"/>
          <w:color w:val="000000"/>
          <w:sz w:val="24"/>
          <w:szCs w:val="24"/>
          <w:lang w:eastAsia="ru-RU"/>
        </w:rPr>
      </w:pPr>
      <w:r w:rsidRPr="000F04A2">
        <w:rPr>
          <w:rFonts w:ascii="Arial" w:eastAsia="Times New Roman" w:hAnsi="Arial" w:cs="Arial"/>
          <w:color w:val="000000"/>
          <w:sz w:val="24"/>
          <w:szCs w:val="24"/>
          <w:lang w:eastAsia="ru-RU"/>
        </w:rPr>
        <w:t xml:space="preserve">Освещая уголовно-правовой аспект борьбы с терроризмом, нельзя </w:t>
      </w:r>
      <w:proofErr w:type="gramStart"/>
      <w:r w:rsidRPr="000F04A2">
        <w:rPr>
          <w:rFonts w:ascii="Arial" w:eastAsia="Times New Roman" w:hAnsi="Arial" w:cs="Arial"/>
          <w:color w:val="000000"/>
          <w:sz w:val="24"/>
          <w:szCs w:val="24"/>
          <w:lang w:eastAsia="ru-RU"/>
        </w:rPr>
        <w:t>не обратить внимание</w:t>
      </w:r>
      <w:proofErr w:type="gramEnd"/>
      <w:r w:rsidRPr="000F04A2">
        <w:rPr>
          <w:rFonts w:ascii="Arial" w:eastAsia="Times New Roman" w:hAnsi="Arial" w:cs="Arial"/>
          <w:color w:val="000000"/>
          <w:sz w:val="24"/>
          <w:szCs w:val="24"/>
          <w:lang w:eastAsia="ru-RU"/>
        </w:rPr>
        <w:t xml:space="preserve"> на такой вопрос, как ответственность за заведомо ложное сообщение об акте терроризма (ст. 207 УК РФ). Терроризм ведёт к дестабилизации в обществе, создаёт атмосферу страха, нарушает деятельность предприятий, организаций и учреждений. Явление это породило и «шутников» – лиц, делающих ложные сообщения о подготовке акта терроризма. Такие действия не единичны. О них постоянно сообщается в средствах массовой </w:t>
      </w:r>
      <w:proofErr w:type="spellStart"/>
      <w:r w:rsidRPr="000F04A2">
        <w:rPr>
          <w:rFonts w:ascii="Arial" w:eastAsia="Times New Roman" w:hAnsi="Arial" w:cs="Arial"/>
          <w:color w:val="000000"/>
          <w:sz w:val="24"/>
          <w:szCs w:val="24"/>
          <w:lang w:eastAsia="ru-RU"/>
        </w:rPr>
        <w:t>информации</w:t>
      </w:r>
      <w:proofErr w:type="gramStart"/>
      <w:r w:rsidRPr="000F04A2">
        <w:rPr>
          <w:rFonts w:ascii="Arial" w:eastAsia="Times New Roman" w:hAnsi="Arial" w:cs="Arial"/>
          <w:color w:val="000000"/>
          <w:sz w:val="24"/>
          <w:szCs w:val="24"/>
          <w:lang w:eastAsia="ru-RU"/>
        </w:rPr>
        <w:t>.З</w:t>
      </w:r>
      <w:proofErr w:type="gramEnd"/>
      <w:r w:rsidRPr="000F04A2">
        <w:rPr>
          <w:rFonts w:ascii="Arial" w:eastAsia="Times New Roman" w:hAnsi="Arial" w:cs="Arial"/>
          <w:color w:val="000000"/>
          <w:sz w:val="24"/>
          <w:szCs w:val="24"/>
          <w:lang w:eastAsia="ru-RU"/>
        </w:rPr>
        <w:t>аведомо</w:t>
      </w:r>
      <w:proofErr w:type="spellEnd"/>
      <w:r w:rsidRPr="000F04A2">
        <w:rPr>
          <w:rFonts w:ascii="Arial" w:eastAsia="Times New Roman" w:hAnsi="Arial" w:cs="Arial"/>
          <w:color w:val="000000"/>
          <w:sz w:val="24"/>
          <w:szCs w:val="24"/>
          <w:lang w:eastAsia="ru-RU"/>
        </w:rPr>
        <w:t xml:space="preserve">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исправительными работами на срок от одного года до двух лет, либо ограничением свободы на срок до трёх лет, либо принудительными работами на срок до трёх лет, либо арестом на срок от трёх до шести месяцев, либо лишением свободы на срок до трёх лет.</w:t>
      </w:r>
      <w:r w:rsidRPr="000F04A2">
        <w:rPr>
          <w:rFonts w:ascii="Arial" w:eastAsia="Times New Roman" w:hAnsi="Arial" w:cs="Arial"/>
          <w:b/>
          <w:bCs/>
          <w:color w:val="000000"/>
          <w:sz w:val="24"/>
          <w:szCs w:val="24"/>
          <w:lang w:eastAsia="ru-RU"/>
        </w:rPr>
        <w:t> </w:t>
      </w:r>
      <w:r w:rsidRPr="000F04A2">
        <w:rPr>
          <w:rFonts w:ascii="Arial" w:eastAsia="Times New Roman" w:hAnsi="Arial" w:cs="Arial"/>
          <w:color w:val="000000"/>
          <w:sz w:val="24"/>
          <w:szCs w:val="24"/>
          <w:lang w:eastAsia="ru-RU"/>
        </w:rPr>
        <w:t xml:space="preserve">То же деяние, повлёкшее причинение крупного ущерба либо наступление иных тяжких последствий, – наказывается штрафом в размере до одного миллиона рублей или в размере заработной платы или иного дохода осуждённого за период от восемнадцати месяцев до трёх лет либо </w:t>
      </w:r>
      <w:r w:rsidRPr="000F04A2">
        <w:rPr>
          <w:rFonts w:ascii="Arial" w:eastAsia="Times New Roman" w:hAnsi="Arial" w:cs="Arial"/>
          <w:color w:val="000000"/>
          <w:sz w:val="24"/>
          <w:szCs w:val="24"/>
          <w:lang w:eastAsia="ru-RU"/>
        </w:rPr>
        <w:lastRenderedPageBreak/>
        <w:t>лишением свободы на срок до пяти лет. Крупным ущербом в настоящей статье признается ущерб, сумма которого превышает один миллион рублей.</w:t>
      </w:r>
    </w:p>
    <w:p w:rsidR="00874F6B" w:rsidRDefault="00874F6B"/>
    <w:sectPr w:rsidR="00874F6B" w:rsidSect="00874F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C1625"/>
    <w:multiLevelType w:val="multilevel"/>
    <w:tmpl w:val="65CA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04A2"/>
    <w:rsid w:val="000F04A2"/>
    <w:rsid w:val="00874F6B"/>
    <w:rsid w:val="008B6677"/>
    <w:rsid w:val="00A93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677"/>
  </w:style>
  <w:style w:type="paragraph" w:styleId="1">
    <w:name w:val="heading 1"/>
    <w:basedOn w:val="a"/>
    <w:next w:val="a"/>
    <w:link w:val="10"/>
    <w:uiPriority w:val="9"/>
    <w:qFormat/>
    <w:rsid w:val="008B66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B66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B667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B66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667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B667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B667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B6677"/>
    <w:rPr>
      <w:rFonts w:asciiTheme="majorHAnsi" w:eastAsiaTheme="majorEastAsia" w:hAnsiTheme="majorHAnsi" w:cstheme="majorBidi"/>
      <w:b/>
      <w:bCs/>
      <w:i/>
      <w:iCs/>
      <w:color w:val="4F81BD" w:themeColor="accent1"/>
    </w:rPr>
  </w:style>
  <w:style w:type="paragraph" w:styleId="a3">
    <w:name w:val="No Spacing"/>
    <w:uiPriority w:val="1"/>
    <w:qFormat/>
    <w:rsid w:val="008B6677"/>
    <w:pPr>
      <w:spacing w:after="0" w:line="240" w:lineRule="auto"/>
    </w:pPr>
  </w:style>
  <w:style w:type="paragraph" w:styleId="a4">
    <w:name w:val="List Paragraph"/>
    <w:basedOn w:val="a"/>
    <w:uiPriority w:val="34"/>
    <w:qFormat/>
    <w:rsid w:val="008B6677"/>
    <w:pPr>
      <w:ind w:left="720"/>
      <w:contextualSpacing/>
    </w:pPr>
  </w:style>
  <w:style w:type="character" w:styleId="a5">
    <w:name w:val="Hyperlink"/>
    <w:basedOn w:val="a0"/>
    <w:uiPriority w:val="99"/>
    <w:semiHidden/>
    <w:unhideWhenUsed/>
    <w:rsid w:val="000F04A2"/>
    <w:rPr>
      <w:color w:val="0000FF"/>
      <w:u w:val="single"/>
    </w:rPr>
  </w:style>
  <w:style w:type="paragraph" w:styleId="a6">
    <w:name w:val="Normal (Web)"/>
    <w:basedOn w:val="a"/>
    <w:uiPriority w:val="99"/>
    <w:semiHidden/>
    <w:unhideWhenUsed/>
    <w:rsid w:val="000F0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F04A2"/>
    <w:rPr>
      <w:b/>
      <w:bCs/>
    </w:rPr>
  </w:style>
</w:styles>
</file>

<file path=word/webSettings.xml><?xml version="1.0" encoding="utf-8"?>
<w:webSettings xmlns:r="http://schemas.openxmlformats.org/officeDocument/2006/relationships" xmlns:w="http://schemas.openxmlformats.org/wordprocessingml/2006/main">
  <w:divs>
    <w:div w:id="1377463240">
      <w:bodyDiv w:val="1"/>
      <w:marLeft w:val="0"/>
      <w:marRight w:val="0"/>
      <w:marTop w:val="0"/>
      <w:marBottom w:val="0"/>
      <w:divBdr>
        <w:top w:val="none" w:sz="0" w:space="0" w:color="auto"/>
        <w:left w:val="none" w:sz="0" w:space="0" w:color="auto"/>
        <w:bottom w:val="none" w:sz="0" w:space="0" w:color="auto"/>
        <w:right w:val="none" w:sz="0" w:space="0" w:color="auto"/>
      </w:divBdr>
      <w:divsChild>
        <w:div w:id="909927430">
          <w:marLeft w:val="0"/>
          <w:marRight w:val="0"/>
          <w:marTop w:val="0"/>
          <w:marBottom w:val="0"/>
          <w:divBdr>
            <w:top w:val="none" w:sz="0" w:space="0" w:color="auto"/>
            <w:left w:val="none" w:sz="0" w:space="0" w:color="auto"/>
            <w:bottom w:val="none" w:sz="0" w:space="0" w:color="auto"/>
            <w:right w:val="none" w:sz="0" w:space="0" w:color="auto"/>
          </w:divBdr>
          <w:divsChild>
            <w:div w:id="4632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21454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45408/" TargetMode="External"/><Relationship Id="rId5" Type="http://schemas.openxmlformats.org/officeDocument/2006/relationships/hyperlink" Target="https://xn--b1aew1a.22.xn--b1aew.xn--p1ai/folder/1392597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2752</Words>
  <Characters>15690</Characters>
  <Application>Microsoft Office Word</Application>
  <DocSecurity>0</DocSecurity>
  <Lines>130</Lines>
  <Paragraphs>36</Paragraphs>
  <ScaleCrop>false</ScaleCrop>
  <Company>Krokoz™</Company>
  <LinksUpToDate>false</LinksUpToDate>
  <CharactersWithSpaces>18406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немецкий</dc:creator>
  <cp:keywords/>
  <dc:description/>
  <cp:lastModifiedBy>немецкий</cp:lastModifiedBy>
  <cp:revision>3</cp:revision>
  <dcterms:created xsi:type="dcterms:W3CDTF">2025-03-14T04:33:00Z</dcterms:created>
  <dcterms:modified xsi:type="dcterms:W3CDTF">2025-03-14T04:33:00Z</dcterms:modified>
</cp:coreProperties>
</file>